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A405FC" w:rsidP="006536E5">
      <w:pPr>
        <w:pStyle w:val="Hyperlinks"/>
      </w:pPr>
      <w:r>
        <w:rPr>
          <w:noProof/>
          <w:lang w:val="en-US"/>
        </w:rPr>
        <w:drawing>
          <wp:anchor distT="0" distB="0" distL="114300" distR="114300" simplePos="0" relativeHeight="251695104" behindDoc="1" locked="0" layoutInCell="1" allowOverlap="1">
            <wp:simplePos x="0" y="0"/>
            <wp:positionH relativeFrom="margin">
              <wp:align>center</wp:align>
            </wp:positionH>
            <wp:positionV relativeFrom="paragraph">
              <wp:posOffset>0</wp:posOffset>
            </wp:positionV>
            <wp:extent cx="933450" cy="967105"/>
            <wp:effectExtent l="0" t="0" r="0" b="4445"/>
            <wp:wrapTight wrapText="bothSides">
              <wp:wrapPolygon edited="0">
                <wp:start x="8816" y="0"/>
                <wp:lineTo x="6171" y="1276"/>
                <wp:lineTo x="0" y="5957"/>
                <wp:lineTo x="0" y="10211"/>
                <wp:lineTo x="441" y="16168"/>
                <wp:lineTo x="6612" y="20848"/>
                <wp:lineTo x="8816" y="21274"/>
                <wp:lineTo x="12784" y="21274"/>
                <wp:lineTo x="14988" y="20848"/>
                <wp:lineTo x="21159" y="16168"/>
                <wp:lineTo x="21159" y="5957"/>
                <wp:lineTo x="14988" y="1276"/>
                <wp:lineTo x="12343" y="0"/>
                <wp:lineTo x="88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671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val="en-US"/>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C705CA">
        <w:t>Pre-school Practitioner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C705CA" w:rsidP="003A2B22">
            <w:pPr>
              <w:pStyle w:val="Numbered"/>
              <w:spacing w:before="80"/>
            </w:pPr>
            <w:r>
              <w:t xml:space="preserve">Pre-school Practitioner </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377687</wp:posOffset>
                </wp:positionH>
                <wp:positionV relativeFrom="paragraph">
                  <wp:posOffset>36388</wp:posOffset>
                </wp:positionV>
                <wp:extent cx="6276975" cy="3856383"/>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56383"/>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7" type="#_x0000_t202" style="position:absolute;left:0;text-align:left;margin-left:29.75pt;margin-top:2.85pt;width:494.25pt;height:30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C705CA" w:rsidRDefault="00C705CA">
      <w:pPr>
        <w:spacing w:after="200"/>
        <w:jc w:val="left"/>
      </w:pPr>
    </w:p>
    <w:p w:rsidR="00D62CC6" w:rsidRDefault="00D62CC6" w:rsidP="00D62CC6">
      <w:pPr>
        <w:pStyle w:val="Numberedheadings"/>
        <w:ind w:left="284" w:hanging="284"/>
      </w:pPr>
      <w:r>
        <w:t xml:space="preserve">Your availability and preferred hours </w:t>
      </w:r>
    </w:p>
    <w:p w:rsidR="00D62CC6" w:rsidRDefault="00C705CA">
      <w:pPr>
        <w:spacing w:after="200"/>
        <w:jc w:val="left"/>
      </w:pPr>
      <w:r>
        <w:t>When opening a new setting, I am sure you can appreciate that building a team of Pre-school Practitioners to work well together and to cover the wider hours of the provision</w:t>
      </w:r>
      <w:r w:rsidR="00BE20AC">
        <w:t>,</w:t>
      </w:r>
      <w:r>
        <w:t xml:space="preserve"> takes a lot of planning. To support us with this, we ask that you complete the form below to indicate your availability </w:t>
      </w:r>
      <w:r w:rsidR="00D62CC6">
        <w:t xml:space="preserve">and preferences. </w:t>
      </w:r>
      <w:r w:rsidR="00BE20AC">
        <w:t xml:space="preserve">Your preferences will enable us to have further discussions with you around your working hours if you are shortlisted. </w:t>
      </w:r>
    </w:p>
    <w:tbl>
      <w:tblPr>
        <w:tblStyle w:val="TableGrid"/>
        <w:tblW w:w="0" w:type="auto"/>
        <w:tblLook w:val="04A0" w:firstRow="1" w:lastRow="0" w:firstColumn="1" w:lastColumn="0" w:noHBand="0" w:noVBand="1"/>
      </w:tblPr>
      <w:tblGrid>
        <w:gridCol w:w="2091"/>
        <w:gridCol w:w="2091"/>
        <w:gridCol w:w="2091"/>
        <w:gridCol w:w="2091"/>
        <w:gridCol w:w="2092"/>
      </w:tblGrid>
      <w:tr w:rsidR="004B137B" w:rsidTr="001E4770">
        <w:tc>
          <w:tcPr>
            <w:tcW w:w="10456" w:type="dxa"/>
            <w:gridSpan w:val="5"/>
            <w:shd w:val="clear" w:color="auto" w:fill="D9D9D9" w:themeFill="background1" w:themeFillShade="D9"/>
          </w:tcPr>
          <w:p w:rsidR="004B137B" w:rsidRPr="00E853D2" w:rsidRDefault="004B137B" w:rsidP="004B137B">
            <w:pPr>
              <w:spacing w:after="0"/>
              <w:jc w:val="left"/>
            </w:pPr>
            <w:r w:rsidRPr="00E853D2">
              <w:rPr>
                <w:b/>
              </w:rPr>
              <w:t xml:space="preserve">I am </w:t>
            </w:r>
            <w:r>
              <w:rPr>
                <w:b/>
              </w:rPr>
              <w:t>looking to work the following number of hours each week</w:t>
            </w:r>
            <w:r w:rsidRPr="00E853D2">
              <w:rPr>
                <w:b/>
              </w:rPr>
              <w:t xml:space="preserve">: </w:t>
            </w:r>
            <w:r>
              <w:t xml:space="preserve">(tick/’yes’ as appropriate) </w:t>
            </w:r>
            <w:r>
              <w:br/>
            </w:r>
            <w:r w:rsidRPr="004B137B">
              <w:rPr>
                <w:u w:val="single"/>
              </w:rPr>
              <w:t>Please note</w:t>
            </w:r>
            <w:r>
              <w:t xml:space="preserve">: 37 hours a week is equivalent to ‘full time’. The maximum amount of hours that any one person will be allowed to work is 45 hours per week. </w:t>
            </w:r>
          </w:p>
        </w:tc>
      </w:tr>
      <w:tr w:rsidR="004B137B" w:rsidTr="001E4770">
        <w:tc>
          <w:tcPr>
            <w:tcW w:w="2091" w:type="dxa"/>
            <w:shd w:val="clear" w:color="auto" w:fill="D9D9D9" w:themeFill="background1" w:themeFillShade="D9"/>
          </w:tcPr>
          <w:p w:rsidR="004B137B" w:rsidRDefault="004B137B" w:rsidP="001E4770">
            <w:pPr>
              <w:spacing w:after="0"/>
              <w:jc w:val="center"/>
            </w:pPr>
            <w:r>
              <w:t>16-20 hours</w:t>
            </w:r>
          </w:p>
        </w:tc>
        <w:tc>
          <w:tcPr>
            <w:tcW w:w="2091" w:type="dxa"/>
            <w:shd w:val="clear" w:color="auto" w:fill="D9D9D9" w:themeFill="background1" w:themeFillShade="D9"/>
          </w:tcPr>
          <w:p w:rsidR="004B137B" w:rsidRDefault="004B137B" w:rsidP="001E4770">
            <w:pPr>
              <w:spacing w:after="0"/>
              <w:jc w:val="center"/>
            </w:pPr>
            <w:r>
              <w:t>20-25 hours</w:t>
            </w:r>
          </w:p>
        </w:tc>
        <w:tc>
          <w:tcPr>
            <w:tcW w:w="2091" w:type="dxa"/>
            <w:shd w:val="clear" w:color="auto" w:fill="D9D9D9" w:themeFill="background1" w:themeFillShade="D9"/>
          </w:tcPr>
          <w:p w:rsidR="004B137B" w:rsidRDefault="004B137B" w:rsidP="001E4770">
            <w:pPr>
              <w:spacing w:after="0"/>
              <w:jc w:val="center"/>
            </w:pPr>
            <w:r>
              <w:t xml:space="preserve">25-30 hours </w:t>
            </w:r>
          </w:p>
        </w:tc>
        <w:tc>
          <w:tcPr>
            <w:tcW w:w="2091" w:type="dxa"/>
            <w:shd w:val="clear" w:color="auto" w:fill="D9D9D9" w:themeFill="background1" w:themeFillShade="D9"/>
          </w:tcPr>
          <w:p w:rsidR="004B137B" w:rsidRDefault="004B137B" w:rsidP="001E4770">
            <w:pPr>
              <w:spacing w:after="0"/>
              <w:jc w:val="center"/>
            </w:pPr>
            <w:r>
              <w:t>30-35 hours</w:t>
            </w:r>
          </w:p>
        </w:tc>
        <w:tc>
          <w:tcPr>
            <w:tcW w:w="2092" w:type="dxa"/>
            <w:shd w:val="clear" w:color="auto" w:fill="D9D9D9" w:themeFill="background1" w:themeFillShade="D9"/>
          </w:tcPr>
          <w:p w:rsidR="004B137B" w:rsidRDefault="004B137B" w:rsidP="001E4770">
            <w:pPr>
              <w:spacing w:after="0"/>
              <w:jc w:val="center"/>
            </w:pPr>
            <w:r>
              <w:t xml:space="preserve">35+ hours </w:t>
            </w:r>
          </w:p>
        </w:tc>
      </w:tr>
      <w:tr w:rsidR="004B137B" w:rsidTr="001E4770">
        <w:tc>
          <w:tcPr>
            <w:tcW w:w="2091" w:type="dxa"/>
          </w:tcPr>
          <w:p w:rsidR="004B137B" w:rsidRDefault="004B137B" w:rsidP="001E4770">
            <w:pPr>
              <w:spacing w:after="200"/>
              <w:jc w:val="left"/>
            </w:pPr>
          </w:p>
        </w:tc>
        <w:tc>
          <w:tcPr>
            <w:tcW w:w="2091" w:type="dxa"/>
          </w:tcPr>
          <w:p w:rsidR="004B137B" w:rsidRDefault="004B137B" w:rsidP="001E4770">
            <w:pPr>
              <w:spacing w:after="200"/>
              <w:jc w:val="left"/>
            </w:pPr>
          </w:p>
        </w:tc>
        <w:tc>
          <w:tcPr>
            <w:tcW w:w="2091" w:type="dxa"/>
          </w:tcPr>
          <w:p w:rsidR="004B137B" w:rsidRDefault="004B137B" w:rsidP="001E4770">
            <w:pPr>
              <w:spacing w:after="200"/>
              <w:jc w:val="left"/>
            </w:pPr>
          </w:p>
        </w:tc>
        <w:tc>
          <w:tcPr>
            <w:tcW w:w="2091" w:type="dxa"/>
          </w:tcPr>
          <w:p w:rsidR="004B137B" w:rsidRDefault="004B137B" w:rsidP="001E4770">
            <w:pPr>
              <w:spacing w:after="200"/>
              <w:jc w:val="left"/>
            </w:pPr>
          </w:p>
        </w:tc>
        <w:tc>
          <w:tcPr>
            <w:tcW w:w="2092" w:type="dxa"/>
          </w:tcPr>
          <w:p w:rsidR="004B137B" w:rsidRDefault="004B137B" w:rsidP="001E4770">
            <w:pPr>
              <w:spacing w:after="200"/>
              <w:jc w:val="left"/>
            </w:pPr>
          </w:p>
        </w:tc>
      </w:tr>
    </w:tbl>
    <w:p w:rsidR="004B137B" w:rsidRPr="004B137B" w:rsidRDefault="004B137B" w:rsidP="004B137B">
      <w:pPr>
        <w:spacing w:after="0"/>
        <w:jc w:val="left"/>
        <w:rPr>
          <w:sz w:val="12"/>
          <w:szCs w:val="12"/>
        </w:rPr>
      </w:pPr>
    </w:p>
    <w:tbl>
      <w:tblPr>
        <w:tblStyle w:val="TableGrid"/>
        <w:tblW w:w="0" w:type="auto"/>
        <w:tblLook w:val="04A0" w:firstRow="1" w:lastRow="0" w:firstColumn="1" w:lastColumn="0" w:noHBand="0" w:noVBand="1"/>
      </w:tblPr>
      <w:tblGrid>
        <w:gridCol w:w="2091"/>
        <w:gridCol w:w="2091"/>
        <w:gridCol w:w="2091"/>
        <w:gridCol w:w="2091"/>
        <w:gridCol w:w="2092"/>
      </w:tblGrid>
      <w:tr w:rsidR="00D62CC6" w:rsidTr="00D62CC6">
        <w:tc>
          <w:tcPr>
            <w:tcW w:w="10456" w:type="dxa"/>
            <w:gridSpan w:val="5"/>
            <w:shd w:val="clear" w:color="auto" w:fill="D9D9D9" w:themeFill="background1" w:themeFillShade="D9"/>
          </w:tcPr>
          <w:p w:rsidR="00D62CC6" w:rsidRPr="00E853D2" w:rsidRDefault="00D62CC6" w:rsidP="00D62CC6">
            <w:pPr>
              <w:spacing w:after="0"/>
              <w:jc w:val="left"/>
            </w:pPr>
            <w:r w:rsidRPr="00E853D2">
              <w:rPr>
                <w:b/>
              </w:rPr>
              <w:t xml:space="preserve">I am available to work on the following days: </w:t>
            </w:r>
            <w:r w:rsidR="00E853D2">
              <w:t xml:space="preserve">(tick/’yes’ as appropriate) </w:t>
            </w:r>
          </w:p>
        </w:tc>
      </w:tr>
      <w:tr w:rsidR="00D62CC6" w:rsidTr="00D62CC6">
        <w:tc>
          <w:tcPr>
            <w:tcW w:w="2091" w:type="dxa"/>
            <w:shd w:val="clear" w:color="auto" w:fill="D9D9D9" w:themeFill="background1" w:themeFillShade="D9"/>
          </w:tcPr>
          <w:p w:rsidR="00D62CC6" w:rsidRDefault="00D62CC6" w:rsidP="00D62CC6">
            <w:pPr>
              <w:spacing w:after="0"/>
              <w:jc w:val="center"/>
            </w:pPr>
            <w:r>
              <w:t>Monday</w:t>
            </w:r>
          </w:p>
        </w:tc>
        <w:tc>
          <w:tcPr>
            <w:tcW w:w="2091" w:type="dxa"/>
            <w:shd w:val="clear" w:color="auto" w:fill="D9D9D9" w:themeFill="background1" w:themeFillShade="D9"/>
          </w:tcPr>
          <w:p w:rsidR="00D62CC6" w:rsidRDefault="00D62CC6" w:rsidP="00D62CC6">
            <w:pPr>
              <w:spacing w:after="0"/>
              <w:jc w:val="center"/>
            </w:pPr>
            <w:r>
              <w:t>Tuesday</w:t>
            </w:r>
          </w:p>
        </w:tc>
        <w:tc>
          <w:tcPr>
            <w:tcW w:w="2091" w:type="dxa"/>
            <w:shd w:val="clear" w:color="auto" w:fill="D9D9D9" w:themeFill="background1" w:themeFillShade="D9"/>
          </w:tcPr>
          <w:p w:rsidR="00D62CC6" w:rsidRDefault="00D62CC6" w:rsidP="00D62CC6">
            <w:pPr>
              <w:spacing w:after="0"/>
              <w:jc w:val="center"/>
            </w:pPr>
            <w:r>
              <w:t>Wednesday</w:t>
            </w:r>
          </w:p>
        </w:tc>
        <w:tc>
          <w:tcPr>
            <w:tcW w:w="2091" w:type="dxa"/>
            <w:shd w:val="clear" w:color="auto" w:fill="D9D9D9" w:themeFill="background1" w:themeFillShade="D9"/>
          </w:tcPr>
          <w:p w:rsidR="00D62CC6" w:rsidRDefault="00D62CC6" w:rsidP="00D62CC6">
            <w:pPr>
              <w:spacing w:after="0"/>
              <w:jc w:val="center"/>
            </w:pPr>
            <w:r>
              <w:t>Thursday</w:t>
            </w:r>
          </w:p>
        </w:tc>
        <w:tc>
          <w:tcPr>
            <w:tcW w:w="2092" w:type="dxa"/>
            <w:shd w:val="clear" w:color="auto" w:fill="D9D9D9" w:themeFill="background1" w:themeFillShade="D9"/>
          </w:tcPr>
          <w:p w:rsidR="00D62CC6" w:rsidRDefault="00D62CC6" w:rsidP="00D62CC6">
            <w:pPr>
              <w:spacing w:after="0"/>
              <w:jc w:val="center"/>
            </w:pPr>
            <w:r>
              <w:t>Friday</w:t>
            </w:r>
          </w:p>
        </w:tc>
      </w:tr>
      <w:tr w:rsidR="00D62CC6" w:rsidTr="00D62CC6">
        <w:tc>
          <w:tcPr>
            <w:tcW w:w="2091" w:type="dxa"/>
          </w:tcPr>
          <w:p w:rsidR="00D62CC6" w:rsidRDefault="00D62CC6">
            <w:pPr>
              <w:spacing w:after="200"/>
              <w:jc w:val="left"/>
            </w:pPr>
          </w:p>
        </w:tc>
        <w:tc>
          <w:tcPr>
            <w:tcW w:w="2091" w:type="dxa"/>
          </w:tcPr>
          <w:p w:rsidR="00D62CC6" w:rsidRDefault="00D62CC6">
            <w:pPr>
              <w:spacing w:after="200"/>
              <w:jc w:val="left"/>
            </w:pPr>
          </w:p>
        </w:tc>
        <w:tc>
          <w:tcPr>
            <w:tcW w:w="2091" w:type="dxa"/>
          </w:tcPr>
          <w:p w:rsidR="00D62CC6" w:rsidRDefault="00D62CC6">
            <w:pPr>
              <w:spacing w:after="200"/>
              <w:jc w:val="left"/>
            </w:pPr>
          </w:p>
        </w:tc>
        <w:tc>
          <w:tcPr>
            <w:tcW w:w="2091" w:type="dxa"/>
          </w:tcPr>
          <w:p w:rsidR="00D62CC6" w:rsidRDefault="00D62CC6">
            <w:pPr>
              <w:spacing w:after="200"/>
              <w:jc w:val="left"/>
            </w:pPr>
          </w:p>
        </w:tc>
        <w:tc>
          <w:tcPr>
            <w:tcW w:w="2092" w:type="dxa"/>
          </w:tcPr>
          <w:p w:rsidR="00D62CC6" w:rsidRDefault="00D62CC6">
            <w:pPr>
              <w:spacing w:after="200"/>
              <w:jc w:val="left"/>
            </w:pPr>
          </w:p>
        </w:tc>
      </w:tr>
    </w:tbl>
    <w:p w:rsidR="00D62CC6" w:rsidRPr="00E853D2" w:rsidRDefault="00D62CC6" w:rsidP="00E853D2">
      <w:pPr>
        <w:spacing w:after="0"/>
        <w:jc w:val="left"/>
        <w:rPr>
          <w:sz w:val="12"/>
          <w:szCs w:val="12"/>
        </w:rPr>
      </w:pPr>
    </w:p>
    <w:tbl>
      <w:tblPr>
        <w:tblStyle w:val="TableGrid"/>
        <w:tblW w:w="0" w:type="auto"/>
        <w:tblLook w:val="04A0" w:firstRow="1" w:lastRow="0" w:firstColumn="1" w:lastColumn="0" w:noHBand="0" w:noVBand="1"/>
      </w:tblPr>
      <w:tblGrid>
        <w:gridCol w:w="3485"/>
        <w:gridCol w:w="3485"/>
        <w:gridCol w:w="3486"/>
      </w:tblGrid>
      <w:tr w:rsidR="00E853D2" w:rsidTr="001E4770">
        <w:tc>
          <w:tcPr>
            <w:tcW w:w="10456" w:type="dxa"/>
            <w:gridSpan w:val="3"/>
            <w:shd w:val="clear" w:color="auto" w:fill="D9D9D9" w:themeFill="background1" w:themeFillShade="D9"/>
          </w:tcPr>
          <w:p w:rsidR="00E853D2" w:rsidRPr="00E853D2" w:rsidRDefault="00E853D2" w:rsidP="00E853D2">
            <w:pPr>
              <w:spacing w:after="0"/>
              <w:jc w:val="left"/>
              <w:rPr>
                <w:b/>
              </w:rPr>
            </w:pPr>
            <w:r w:rsidRPr="00E853D2">
              <w:rPr>
                <w:b/>
              </w:rPr>
              <w:t xml:space="preserve">I am available to work: </w:t>
            </w:r>
            <w:r>
              <w:t>(tick/’yes’ as appropriate)</w:t>
            </w:r>
          </w:p>
        </w:tc>
      </w:tr>
      <w:tr w:rsidR="00E853D2" w:rsidTr="00E853D2">
        <w:tc>
          <w:tcPr>
            <w:tcW w:w="3485" w:type="dxa"/>
            <w:shd w:val="clear" w:color="auto" w:fill="D9D9D9" w:themeFill="background1" w:themeFillShade="D9"/>
          </w:tcPr>
          <w:p w:rsidR="00E853D2" w:rsidRDefault="00E853D2" w:rsidP="001E4770">
            <w:pPr>
              <w:spacing w:after="0"/>
              <w:jc w:val="center"/>
            </w:pPr>
            <w:r>
              <w:t>50 weeks a year</w:t>
            </w:r>
          </w:p>
        </w:tc>
        <w:tc>
          <w:tcPr>
            <w:tcW w:w="3485" w:type="dxa"/>
            <w:shd w:val="clear" w:color="auto" w:fill="D9D9D9" w:themeFill="background1" w:themeFillShade="D9"/>
          </w:tcPr>
          <w:p w:rsidR="00E853D2" w:rsidRDefault="00E853D2" w:rsidP="001E4770">
            <w:pPr>
              <w:spacing w:after="0"/>
              <w:jc w:val="center"/>
            </w:pPr>
            <w:r>
              <w:t>Term-time only + 4 ‘holiday’ weeks</w:t>
            </w:r>
          </w:p>
        </w:tc>
        <w:tc>
          <w:tcPr>
            <w:tcW w:w="3486" w:type="dxa"/>
            <w:shd w:val="clear" w:color="auto" w:fill="D9D9D9" w:themeFill="background1" w:themeFillShade="D9"/>
          </w:tcPr>
          <w:p w:rsidR="00E853D2" w:rsidRDefault="00E853D2" w:rsidP="001E4770">
            <w:pPr>
              <w:spacing w:after="0"/>
              <w:jc w:val="center"/>
            </w:pPr>
            <w:r>
              <w:t xml:space="preserve">Term-time only </w:t>
            </w:r>
          </w:p>
        </w:tc>
      </w:tr>
      <w:tr w:rsidR="00E853D2" w:rsidTr="00E853D2">
        <w:tc>
          <w:tcPr>
            <w:tcW w:w="3485" w:type="dxa"/>
          </w:tcPr>
          <w:p w:rsidR="00E853D2" w:rsidRDefault="00E853D2" w:rsidP="001E4770">
            <w:pPr>
              <w:spacing w:after="200"/>
              <w:jc w:val="left"/>
            </w:pPr>
          </w:p>
        </w:tc>
        <w:tc>
          <w:tcPr>
            <w:tcW w:w="3485" w:type="dxa"/>
          </w:tcPr>
          <w:p w:rsidR="00E853D2" w:rsidRDefault="00E853D2" w:rsidP="001E4770">
            <w:pPr>
              <w:spacing w:after="200"/>
              <w:jc w:val="left"/>
            </w:pPr>
          </w:p>
        </w:tc>
        <w:tc>
          <w:tcPr>
            <w:tcW w:w="3486" w:type="dxa"/>
          </w:tcPr>
          <w:p w:rsidR="00E853D2" w:rsidRDefault="00E853D2" w:rsidP="001E4770">
            <w:pPr>
              <w:spacing w:after="200"/>
              <w:jc w:val="left"/>
            </w:pPr>
          </w:p>
        </w:tc>
      </w:tr>
    </w:tbl>
    <w:p w:rsidR="00E853D2" w:rsidRPr="004B137B" w:rsidRDefault="00E853D2" w:rsidP="00E853D2">
      <w:pPr>
        <w:spacing w:after="0"/>
        <w:jc w:val="left"/>
        <w:rPr>
          <w:sz w:val="12"/>
          <w:szCs w:val="12"/>
        </w:rPr>
      </w:pPr>
    </w:p>
    <w:tbl>
      <w:tblPr>
        <w:tblStyle w:val="TableGrid"/>
        <w:tblW w:w="0" w:type="auto"/>
        <w:tblLook w:val="04A0" w:firstRow="1" w:lastRow="0" w:firstColumn="1" w:lastColumn="0" w:noHBand="0" w:noVBand="1"/>
      </w:tblPr>
      <w:tblGrid>
        <w:gridCol w:w="2614"/>
        <w:gridCol w:w="2614"/>
        <w:gridCol w:w="2614"/>
        <w:gridCol w:w="2614"/>
      </w:tblGrid>
      <w:tr w:rsidR="00E853D2" w:rsidTr="001E4770">
        <w:tc>
          <w:tcPr>
            <w:tcW w:w="10456" w:type="dxa"/>
            <w:gridSpan w:val="4"/>
            <w:shd w:val="clear" w:color="auto" w:fill="D9D9D9" w:themeFill="background1" w:themeFillShade="D9"/>
          </w:tcPr>
          <w:p w:rsidR="00E853D2" w:rsidRPr="00BE20AC" w:rsidRDefault="00E853D2" w:rsidP="00E853D2">
            <w:pPr>
              <w:spacing w:after="0"/>
              <w:jc w:val="left"/>
            </w:pPr>
            <w:r w:rsidRPr="00E853D2">
              <w:rPr>
                <w:b/>
              </w:rPr>
              <w:t xml:space="preserve">I </w:t>
            </w:r>
            <w:r>
              <w:rPr>
                <w:b/>
              </w:rPr>
              <w:t>would be happy to work the</w:t>
            </w:r>
            <w:r w:rsidRPr="00E853D2">
              <w:rPr>
                <w:b/>
              </w:rPr>
              <w:t xml:space="preserve"> following </w:t>
            </w:r>
            <w:r>
              <w:rPr>
                <w:b/>
              </w:rPr>
              <w:t>shifts</w:t>
            </w:r>
            <w:r w:rsidRPr="00E853D2">
              <w:rPr>
                <w:b/>
              </w:rPr>
              <w:t xml:space="preserve">: </w:t>
            </w:r>
            <w:r w:rsidR="00BE20AC">
              <w:t xml:space="preserve">(tick/’yes’ all that apply) </w:t>
            </w:r>
          </w:p>
        </w:tc>
      </w:tr>
      <w:tr w:rsidR="00BE20AC" w:rsidTr="00BE20AC">
        <w:tc>
          <w:tcPr>
            <w:tcW w:w="2614" w:type="dxa"/>
            <w:shd w:val="clear" w:color="auto" w:fill="D9D9D9" w:themeFill="background1" w:themeFillShade="D9"/>
          </w:tcPr>
          <w:p w:rsidR="00BE20AC" w:rsidRDefault="00BE20AC" w:rsidP="001E4770">
            <w:pPr>
              <w:spacing w:after="0"/>
              <w:jc w:val="center"/>
            </w:pPr>
            <w:r>
              <w:t>7.30am-12.30pm</w:t>
            </w:r>
          </w:p>
        </w:tc>
        <w:tc>
          <w:tcPr>
            <w:tcW w:w="2614" w:type="dxa"/>
            <w:shd w:val="clear" w:color="auto" w:fill="D9D9D9" w:themeFill="background1" w:themeFillShade="D9"/>
          </w:tcPr>
          <w:p w:rsidR="00BE20AC" w:rsidRDefault="00BE20AC" w:rsidP="001E4770">
            <w:pPr>
              <w:spacing w:after="0"/>
              <w:jc w:val="center"/>
            </w:pPr>
            <w:r>
              <w:t>7.30am-3.30pm</w:t>
            </w:r>
          </w:p>
        </w:tc>
        <w:tc>
          <w:tcPr>
            <w:tcW w:w="2614" w:type="dxa"/>
            <w:shd w:val="clear" w:color="auto" w:fill="D9D9D9" w:themeFill="background1" w:themeFillShade="D9"/>
          </w:tcPr>
          <w:p w:rsidR="00BE20AC" w:rsidRDefault="00BE20AC" w:rsidP="001E4770">
            <w:pPr>
              <w:spacing w:after="0"/>
              <w:jc w:val="center"/>
            </w:pPr>
            <w:r>
              <w:t>11.30am-6pm</w:t>
            </w:r>
          </w:p>
        </w:tc>
        <w:tc>
          <w:tcPr>
            <w:tcW w:w="2614" w:type="dxa"/>
            <w:shd w:val="clear" w:color="auto" w:fill="D9D9D9" w:themeFill="background1" w:themeFillShade="D9"/>
          </w:tcPr>
          <w:p w:rsidR="00BE20AC" w:rsidRDefault="00BE20AC" w:rsidP="001E4770">
            <w:pPr>
              <w:spacing w:after="0"/>
              <w:jc w:val="center"/>
            </w:pPr>
            <w:r>
              <w:t xml:space="preserve">8.30am-3.45pm </w:t>
            </w:r>
          </w:p>
        </w:tc>
      </w:tr>
      <w:tr w:rsidR="00BE20AC" w:rsidTr="00BE20AC">
        <w:tc>
          <w:tcPr>
            <w:tcW w:w="2614" w:type="dxa"/>
          </w:tcPr>
          <w:p w:rsidR="00BE20AC" w:rsidRDefault="00BE20AC" w:rsidP="001E4770">
            <w:pPr>
              <w:spacing w:after="200"/>
              <w:jc w:val="left"/>
            </w:pPr>
          </w:p>
        </w:tc>
        <w:tc>
          <w:tcPr>
            <w:tcW w:w="2614" w:type="dxa"/>
          </w:tcPr>
          <w:p w:rsidR="00BE20AC" w:rsidRDefault="00BE20AC" w:rsidP="001E4770">
            <w:pPr>
              <w:spacing w:after="200"/>
              <w:jc w:val="left"/>
            </w:pPr>
          </w:p>
        </w:tc>
        <w:tc>
          <w:tcPr>
            <w:tcW w:w="2614" w:type="dxa"/>
          </w:tcPr>
          <w:p w:rsidR="00BE20AC" w:rsidRDefault="00BE20AC" w:rsidP="001E4770">
            <w:pPr>
              <w:spacing w:after="200"/>
              <w:jc w:val="left"/>
            </w:pPr>
          </w:p>
        </w:tc>
        <w:tc>
          <w:tcPr>
            <w:tcW w:w="2614" w:type="dxa"/>
          </w:tcPr>
          <w:p w:rsidR="00BE20AC" w:rsidRDefault="00BE20AC" w:rsidP="001E4770">
            <w:pPr>
              <w:spacing w:after="200"/>
              <w:jc w:val="left"/>
            </w:pPr>
          </w:p>
        </w:tc>
      </w:tr>
    </w:tbl>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val="en-US"/>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val="en-US"/>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val="en-US"/>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val="en-US"/>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w:t>
      </w:r>
      <w:r w:rsidRPr="00A405FC">
        <w:rPr>
          <w:color w:val="auto"/>
        </w:rPr>
        <w:t>“protected” cautions and convictions which do not need to be disclosed by a job applicant can be found on the</w:t>
      </w:r>
      <w:r w:rsidRPr="00A405FC">
        <w:rPr>
          <w:color w:val="auto"/>
          <w:sz w:val="20"/>
          <w:szCs w:val="18"/>
        </w:rPr>
        <w:t xml:space="preserve"> </w:t>
      </w:r>
      <w:hyperlink r:id="rId10" w:history="1">
        <w:r w:rsidR="00205B24" w:rsidRPr="00A405FC">
          <w:rPr>
            <w:rStyle w:val="HyperlinksChar"/>
            <w:color w:val="auto"/>
          </w:rPr>
          <w:t>Disclosure and Barring Service website.</w:t>
        </w:r>
      </w:hyperlink>
      <w:r w:rsidR="009D319B" w:rsidRPr="00A405FC">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A405FC"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405FC">
        <w:rPr>
          <w:rStyle w:val="HyperlinksChar"/>
          <w:color w:val="auto"/>
        </w:rPr>
        <w:t>Privacy Notice</w:t>
      </w:r>
      <w:r w:rsidR="006F366C" w:rsidRPr="00A405FC">
        <w:rPr>
          <w:color w:val="auto"/>
        </w:rPr>
        <w:t xml:space="preserve"> and </w:t>
      </w:r>
      <w:r w:rsidR="00A405FC">
        <w:rPr>
          <w:rStyle w:val="HyperlinksChar"/>
          <w:color w:val="auto"/>
        </w:rPr>
        <w:t xml:space="preserve">Data </w:t>
      </w:r>
      <w:r w:rsidR="00A405FC" w:rsidRPr="00A405FC">
        <w:rPr>
          <w:rStyle w:val="HyperlinksChar"/>
          <w:color w:val="auto"/>
        </w:rPr>
        <w:t>Retention Policy</w:t>
      </w:r>
      <w:r w:rsidR="00806EAE" w:rsidRPr="00A405FC">
        <w:rPr>
          <w:color w:val="auto"/>
        </w:rPr>
        <w:t xml:space="preserve"> which can be found on our </w:t>
      </w:r>
      <w:r w:rsidR="00806EAE" w:rsidRPr="00A405FC">
        <w:rPr>
          <w:rStyle w:val="HyperlinksChar"/>
          <w:color w:val="auto"/>
        </w:rPr>
        <w:t>website</w:t>
      </w:r>
      <w:r w:rsidR="00806EAE" w:rsidRPr="00A405FC">
        <w:rPr>
          <w:color w:val="auto"/>
        </w:rPr>
        <w:t xml:space="preserve">. </w:t>
      </w:r>
    </w:p>
    <w:p w:rsidR="00CC732D" w:rsidRPr="00A405FC" w:rsidRDefault="00CC732D" w:rsidP="00D010DE">
      <w:pPr>
        <w:ind w:left="567"/>
        <w:rPr>
          <w:color w:val="auto"/>
        </w:rPr>
      </w:pPr>
      <w:r w:rsidRPr="00A405FC">
        <w:rPr>
          <w:color w:val="auto"/>
        </w:rPr>
        <w:t xml:space="preserve">The person responsible for Data Protection in our organisation is </w:t>
      </w:r>
      <w:r w:rsidR="004B682A">
        <w:rPr>
          <w:color w:val="auto"/>
        </w:rPr>
        <w:t>Mr Daniel Newman</w:t>
      </w:r>
      <w:bookmarkStart w:id="0" w:name="_GoBack"/>
      <w:bookmarkEnd w:id="0"/>
      <w:r w:rsidRPr="00A405FC">
        <w:rPr>
          <w:color w:val="auto"/>
        </w:rPr>
        <w:t xml:space="preserve"> and you can contact them with any questions relating to our handling of your data.  You can contact them by </w:t>
      </w:r>
      <w:r w:rsidR="00A405FC" w:rsidRPr="00A405FC">
        <w:rPr>
          <w:color w:val="auto"/>
        </w:rPr>
        <w:t>email, at office@pathfinderschool.org.uk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A405FC">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B2B84"/>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B137B"/>
    <w:rsid w:val="004B682A"/>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405FC"/>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AC"/>
    <w:rsid w:val="00BE20FF"/>
    <w:rsid w:val="00BE6F79"/>
    <w:rsid w:val="00BF14C6"/>
    <w:rsid w:val="00C0629F"/>
    <w:rsid w:val="00C349AE"/>
    <w:rsid w:val="00C403E5"/>
    <w:rsid w:val="00C705CA"/>
    <w:rsid w:val="00CB63F6"/>
    <w:rsid w:val="00CC53AE"/>
    <w:rsid w:val="00CC6223"/>
    <w:rsid w:val="00CC732D"/>
    <w:rsid w:val="00CF38BA"/>
    <w:rsid w:val="00CF5EBD"/>
    <w:rsid w:val="00D010DE"/>
    <w:rsid w:val="00D542A4"/>
    <w:rsid w:val="00D62CC6"/>
    <w:rsid w:val="00D84751"/>
    <w:rsid w:val="00D9140C"/>
    <w:rsid w:val="00DA3975"/>
    <w:rsid w:val="00DA55DB"/>
    <w:rsid w:val="00DE1899"/>
    <w:rsid w:val="00E5650F"/>
    <w:rsid w:val="00E853D2"/>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378EB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1F8E-49DF-4937-AB9C-39ECB22E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Housden</cp:lastModifiedBy>
  <cp:revision>2</cp:revision>
  <cp:lastPrinted>2020-06-04T13:15:00Z</cp:lastPrinted>
  <dcterms:created xsi:type="dcterms:W3CDTF">2020-06-04T16:08:00Z</dcterms:created>
  <dcterms:modified xsi:type="dcterms:W3CDTF">2020-06-04T16:08:00Z</dcterms:modified>
</cp:coreProperties>
</file>